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86" w:rsidRDefault="000B7886" w:rsidP="000B7886">
      <w:pPr>
        <w:spacing w:before="75" w:after="255" w:line="336" w:lineRule="atLeast"/>
        <w:rPr>
          <w:rFonts w:ascii="Helvetica Neue" w:hAnsi="Helvetica Neue" w:cs="Times New Roman"/>
          <w:color w:val="333333"/>
        </w:rPr>
      </w:pPr>
      <w:r w:rsidRPr="000B7886">
        <w:rPr>
          <w:rFonts w:ascii="Helvetica Neue" w:hAnsi="Helvetica Neue" w:cs="Times New Roman"/>
          <w:color w:val="333333"/>
        </w:rPr>
        <w:t>Zijne Majesteit de Koning</w:t>
      </w:r>
      <w:r w:rsidRPr="000B7886">
        <w:rPr>
          <w:rFonts w:ascii="Helvetica Neue" w:hAnsi="Helvetica Neue" w:cs="Times New Roman"/>
          <w:color w:val="333333"/>
        </w:rPr>
        <w:br/>
        <w:t>p/a Kabinet van de Koning</w:t>
      </w:r>
      <w:r w:rsidRPr="000B7886">
        <w:rPr>
          <w:rFonts w:ascii="Helvetica Neue" w:hAnsi="Helvetica Neue" w:cs="Times New Roman"/>
          <w:color w:val="333333"/>
        </w:rPr>
        <w:br/>
        <w:t>Postbus 20016 </w:t>
      </w:r>
      <w:r w:rsidRPr="000B7886">
        <w:rPr>
          <w:rFonts w:ascii="Helvetica Neue" w:hAnsi="Helvetica Neue" w:cs="Times New Roman"/>
          <w:color w:val="333333"/>
        </w:rPr>
        <w:br/>
        <w:t>2500 EA Den Haag</w:t>
      </w:r>
    </w:p>
    <w:p w:rsidR="000B7886" w:rsidRPr="000B7886" w:rsidRDefault="000B7886" w:rsidP="000B7886">
      <w:pPr>
        <w:spacing w:before="75" w:after="255" w:line="336" w:lineRule="atLeast"/>
        <w:rPr>
          <w:rFonts w:ascii="Helvetica Neue" w:hAnsi="Helvetica Neue" w:cs="Times New Roman"/>
          <w:color w:val="333333"/>
        </w:rPr>
      </w:pPr>
    </w:p>
    <w:p w:rsidR="000B7886" w:rsidRPr="000B7886" w:rsidRDefault="000B7886" w:rsidP="000B7886">
      <w:pPr>
        <w:spacing w:before="255" w:after="255" w:line="336" w:lineRule="atLeast"/>
        <w:rPr>
          <w:rFonts w:ascii="Helvetica Neue" w:hAnsi="Helvetica Neue" w:cs="Times New Roman"/>
          <w:color w:val="333333"/>
        </w:rPr>
      </w:pPr>
      <w:r w:rsidRPr="000B7886">
        <w:rPr>
          <w:rFonts w:ascii="Helvetica Neue" w:hAnsi="Helvetica Neue" w:cs="Times New Roman"/>
          <w:color w:val="333333"/>
        </w:rPr>
        <w:t>Geachte Majesteit,</w:t>
      </w:r>
    </w:p>
    <w:p w:rsidR="000B7886" w:rsidRPr="000B7886" w:rsidRDefault="000B7886" w:rsidP="000B7886">
      <w:pPr>
        <w:spacing w:before="255" w:after="255" w:line="336" w:lineRule="atLeast"/>
        <w:rPr>
          <w:rFonts w:ascii="Helvetica Neue" w:hAnsi="Helvetica Neue" w:cs="Times New Roman"/>
          <w:color w:val="333333"/>
        </w:rPr>
      </w:pPr>
      <w:r w:rsidRPr="000B7886">
        <w:rPr>
          <w:rFonts w:ascii="Helvetica Neue" w:hAnsi="Helvetica Neue" w:cs="Times New Roman"/>
          <w:color w:val="333333"/>
        </w:rPr>
        <w:t>Graag vraag ik uw aandacht voor het volgende. In 2015 heeft u Shell andermaal voor 25 jaar het predicaat 'Koninklijk' verleend. Dit predicaat symboliseert het respect, de waardering en het vertrouwen van u, als staatshoofd, tegenover de ontvanger van het predicaat. Alleen u, als Koning, kunt het predicaat toekennen.</w:t>
      </w:r>
    </w:p>
    <w:p w:rsidR="000B7886" w:rsidRPr="000B7886" w:rsidRDefault="000B7886" w:rsidP="000B7886">
      <w:pPr>
        <w:spacing w:before="255" w:after="255" w:line="336" w:lineRule="atLeast"/>
        <w:rPr>
          <w:rFonts w:ascii="Helvetica Neue" w:hAnsi="Helvetica Neue" w:cs="Times New Roman"/>
          <w:color w:val="333333"/>
        </w:rPr>
      </w:pPr>
      <w:r w:rsidRPr="000B7886">
        <w:rPr>
          <w:rFonts w:ascii="Helvetica Neue" w:hAnsi="Helvetica Neue" w:cs="Times New Roman"/>
          <w:color w:val="333333"/>
        </w:rPr>
        <w:t>Als een onderneming dit predicaat wil voeren (zo staat op koninklijkhuis.nl) dient o.a. de bedrijfsvoering onberispelijk te zijn. De onderneming moet, net als haar bestuursleden en commissarissen, te goeder naam en faam bekend staan en van onbesproken gedrag zijn.</w:t>
      </w:r>
    </w:p>
    <w:p w:rsidR="000B7886" w:rsidRPr="000B7886" w:rsidRDefault="000B7886" w:rsidP="000B7886">
      <w:pPr>
        <w:spacing w:before="255" w:after="255" w:line="336" w:lineRule="atLeast"/>
        <w:rPr>
          <w:rFonts w:ascii="Helvetica Neue" w:hAnsi="Helvetica Neue" w:cs="Times New Roman"/>
          <w:color w:val="333333"/>
        </w:rPr>
      </w:pPr>
      <w:r w:rsidRPr="000B7886">
        <w:rPr>
          <w:rFonts w:ascii="Helvetica Neue" w:hAnsi="Helvetica Neue" w:cs="Times New Roman"/>
          <w:color w:val="333333"/>
        </w:rPr>
        <w:t>De regels voor de toekenning van het predicaat werden in 2004 bij koninklijke beschikking gewijzigd. Vanaf dat moment werd gesteld dat een 'koninklijke' onderneming met een beschadigde reputatie haar predicaat kan worden ontnomen.</w:t>
      </w:r>
    </w:p>
    <w:p w:rsidR="000B7886" w:rsidRPr="000B7886" w:rsidRDefault="000B7886" w:rsidP="000B7886">
      <w:pPr>
        <w:spacing w:before="255" w:after="255" w:line="336" w:lineRule="atLeast"/>
        <w:rPr>
          <w:rFonts w:ascii="Helvetica Neue" w:hAnsi="Helvetica Neue" w:cs="Times New Roman"/>
          <w:color w:val="333333"/>
        </w:rPr>
      </w:pPr>
      <w:r w:rsidRPr="000B7886">
        <w:rPr>
          <w:rFonts w:ascii="Helvetica Neue" w:hAnsi="Helvetica Neue" w:cs="Times New Roman"/>
          <w:color w:val="333333"/>
        </w:rPr>
        <w:t xml:space="preserve">Indien een onderneming zich niet houdt aan deze 'bijzondere voorwaarden welke aan een gerechtigde tot het voeren van het </w:t>
      </w:r>
      <w:proofErr w:type="spellStart"/>
      <w:r w:rsidRPr="000B7886">
        <w:rPr>
          <w:rFonts w:ascii="Helvetica Neue" w:hAnsi="Helvetica Neue" w:cs="Times New Roman"/>
          <w:color w:val="333333"/>
        </w:rPr>
        <w:t>predikaat</w:t>
      </w:r>
      <w:proofErr w:type="spellEnd"/>
      <w:r w:rsidRPr="000B7886">
        <w:rPr>
          <w:rFonts w:ascii="Helvetica Neue" w:hAnsi="Helvetica Neue" w:cs="Times New Roman"/>
          <w:color w:val="333333"/>
        </w:rPr>
        <w:t xml:space="preserve"> 'Koninklijk' worden gesteld in de koninklijke beschikking van 8 december 2004.' (Artikel 5A artikel 1a en 1b)', kunt u het predicaat intrekken.</w:t>
      </w:r>
    </w:p>
    <w:p w:rsidR="000B7886" w:rsidRPr="000B7886" w:rsidRDefault="000B7886" w:rsidP="000B7886">
      <w:pPr>
        <w:spacing w:before="255" w:after="255" w:line="336" w:lineRule="atLeast"/>
        <w:rPr>
          <w:rFonts w:ascii="Helvetica Neue" w:hAnsi="Helvetica Neue" w:cs="Times New Roman"/>
          <w:color w:val="333333"/>
        </w:rPr>
      </w:pPr>
      <w:r w:rsidRPr="000B7886">
        <w:rPr>
          <w:rFonts w:ascii="Helvetica Neue" w:hAnsi="Helvetica Neue" w:cs="Times New Roman"/>
          <w:color w:val="333333"/>
        </w:rPr>
        <w:t>Shell heeft al deze bijzondere voorwaarden geschonden. Ze zijn meermaals veroordeeld tot boetes en schikkingen voor bedragen die de bijzondere voorwaarden ver overstijgen. Volgens deze beschikking, door uw moeder geschreven, zou u het predicaat koninklijk dus in moeten trekken.</w:t>
      </w:r>
    </w:p>
    <w:p w:rsidR="000B7886" w:rsidRPr="000B7886" w:rsidRDefault="000B7886" w:rsidP="000B7886">
      <w:pPr>
        <w:spacing w:before="255" w:after="255" w:line="336" w:lineRule="atLeast"/>
        <w:rPr>
          <w:rFonts w:ascii="Helvetica Neue" w:hAnsi="Helvetica Neue" w:cs="Times New Roman"/>
          <w:color w:val="333333"/>
        </w:rPr>
      </w:pPr>
      <w:r w:rsidRPr="000B7886">
        <w:rPr>
          <w:rFonts w:ascii="Helvetica Neue" w:hAnsi="Helvetica Neue" w:cs="Times New Roman"/>
          <w:color w:val="333333"/>
        </w:rPr>
        <w:t>Of ziet u ondanks deze overtredingen Shell, en de opstelling van Shell in het Groningse gasverhaal, nog steeds als een fatsoenlijk, ethisch, deugdzaam en eerlijk handelend bedrijf die het predicaat koninklijk waardig is? Ik vraag u om de 'Koninklijke Shell' het predicaat koninklijk te ontnemen.</w:t>
      </w:r>
    </w:p>
    <w:p w:rsidR="000B7886" w:rsidRPr="000B7886" w:rsidRDefault="000B7886" w:rsidP="000B7886">
      <w:pPr>
        <w:spacing w:before="255" w:after="255" w:line="336" w:lineRule="atLeast"/>
        <w:rPr>
          <w:rFonts w:ascii="Helvetica Neue" w:hAnsi="Helvetica Neue" w:cs="Times New Roman"/>
          <w:color w:val="333333"/>
        </w:rPr>
      </w:pPr>
      <w:r>
        <w:rPr>
          <w:rFonts w:ascii="Helvetica Neue" w:hAnsi="Helvetica Neue" w:cs="Times New Roman"/>
          <w:color w:val="333333"/>
        </w:rPr>
        <w:t>Hoogachtend,</w:t>
      </w:r>
      <w:bookmarkStart w:id="0" w:name="_GoBack"/>
      <w:bookmarkEnd w:id="0"/>
    </w:p>
    <w:p w:rsidR="00BB0F3E" w:rsidRDefault="00BB0F3E"/>
    <w:sectPr w:rsidR="00BB0F3E" w:rsidSect="00CD21A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287" w:usb1="00000000"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886"/>
    <w:rsid w:val="000B7886"/>
    <w:rsid w:val="00BB0F3E"/>
    <w:rsid w:val="00CD21A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4AB9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EastAsia" w:hAnsi="Georgia"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0B788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ardalinea-lettertype"/>
    <w:rsid w:val="000B78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EastAsia" w:hAnsi="Georgia"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0B788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ardalinea-lettertype"/>
    <w:rsid w:val="000B7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9881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274</Words>
  <Characters>1508</Characters>
  <Application>Microsoft Macintosh Word</Application>
  <DocSecurity>0</DocSecurity>
  <Lines>12</Lines>
  <Paragraphs>3</Paragraphs>
  <ScaleCrop>false</ScaleCrop>
  <Company>Gelduitgeverij Groningen</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den Hollander</dc:creator>
  <cp:keywords/>
  <dc:description/>
  <cp:lastModifiedBy>Frank den Hollander</cp:lastModifiedBy>
  <cp:revision>1</cp:revision>
  <dcterms:created xsi:type="dcterms:W3CDTF">2018-01-25T15:15:00Z</dcterms:created>
  <dcterms:modified xsi:type="dcterms:W3CDTF">2018-01-25T15:17:00Z</dcterms:modified>
</cp:coreProperties>
</file>